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91F0D" w14:textId="22D06289" w:rsidR="00371503" w:rsidRPr="00557D6E" w:rsidRDefault="00D80CCA" w:rsidP="000A2A33">
      <w:pPr>
        <w:spacing w:before="100" w:beforeAutospacing="1" w:after="100" w:afterAutospacing="1" w:line="240" w:lineRule="auto"/>
        <w:rPr>
          <w:rFonts w:ascii="Century Gothic" w:hAnsi="Century Gothic"/>
        </w:rPr>
      </w:pPr>
      <w:r w:rsidRPr="00557D6E">
        <w:rPr>
          <w:rFonts w:ascii="Century Gothic" w:eastAsia="Times New Roman" w:hAnsi="Century Gothic" w:cs="Times New Roman"/>
        </w:rPr>
        <w:t>Ref. No.</w:t>
      </w:r>
      <w:r w:rsidRPr="00557D6E">
        <w:rPr>
          <w:rFonts w:ascii="Century Gothic" w:hAnsi="Century Gothic"/>
          <w:spacing w:val="-13"/>
        </w:rPr>
        <w:t xml:space="preserve"> </w:t>
      </w:r>
      <w:r w:rsidR="00AC665E">
        <w:rPr>
          <w:rFonts w:ascii="Century Gothic" w:hAnsi="Century Gothic"/>
          <w:spacing w:val="-13"/>
        </w:rPr>
        <w:t>09/</w:t>
      </w:r>
      <w:r w:rsidR="00D01CD7" w:rsidRPr="00557D6E">
        <w:rPr>
          <w:rFonts w:ascii="Century Gothic" w:eastAsia="Times New Roman" w:hAnsi="Century Gothic" w:cs="Times New Roman"/>
        </w:rPr>
        <w:t>SPAV/R&amp;M/202</w:t>
      </w:r>
      <w:r w:rsidR="00AC665E">
        <w:rPr>
          <w:rFonts w:ascii="Century Gothic" w:eastAsia="Times New Roman" w:hAnsi="Century Gothic" w:cs="Times New Roman"/>
        </w:rPr>
        <w:t>6</w:t>
      </w:r>
      <w:r w:rsidR="00D01CD7" w:rsidRPr="00557D6E">
        <w:rPr>
          <w:rFonts w:ascii="Century Gothic" w:eastAsia="Times New Roman" w:hAnsi="Century Gothic" w:cs="Times New Roman"/>
        </w:rPr>
        <w:t>–2</w:t>
      </w:r>
      <w:r w:rsidR="00AC665E">
        <w:rPr>
          <w:rFonts w:ascii="Century Gothic" w:eastAsia="Times New Roman" w:hAnsi="Century Gothic" w:cs="Times New Roman"/>
        </w:rPr>
        <w:t>7</w:t>
      </w:r>
      <w:r w:rsidR="00D01CD7" w:rsidRPr="00557D6E">
        <w:rPr>
          <w:rFonts w:ascii="Century Gothic" w:eastAsia="Times New Roman" w:hAnsi="Century Gothic" w:cs="Times New Roman"/>
        </w:rPr>
        <w:t xml:space="preserve">                                                              </w:t>
      </w:r>
      <w:r w:rsidR="000137AD" w:rsidRPr="00557D6E">
        <w:rPr>
          <w:rFonts w:ascii="Century Gothic" w:eastAsia="Times New Roman" w:hAnsi="Century Gothic" w:cs="Times New Roman"/>
        </w:rPr>
        <w:t xml:space="preserve">       </w:t>
      </w:r>
      <w:r w:rsidR="00EF52D0">
        <w:rPr>
          <w:rFonts w:ascii="Century Gothic" w:eastAsia="Times New Roman" w:hAnsi="Century Gothic" w:cs="Times New Roman"/>
        </w:rPr>
        <w:t xml:space="preserve"> </w:t>
      </w:r>
      <w:r w:rsidR="000137AD" w:rsidRPr="00557D6E">
        <w:rPr>
          <w:rFonts w:ascii="Century Gothic" w:eastAsia="Times New Roman" w:hAnsi="Century Gothic" w:cs="Times New Roman"/>
        </w:rPr>
        <w:t xml:space="preserve"> </w:t>
      </w:r>
      <w:r w:rsidR="00D01CD7" w:rsidRPr="00557D6E">
        <w:rPr>
          <w:rFonts w:ascii="Century Gothic" w:eastAsia="Times New Roman" w:hAnsi="Century Gothic" w:cs="Times New Roman"/>
        </w:rPr>
        <w:t xml:space="preserve">  </w:t>
      </w:r>
      <w:r w:rsidRPr="00557D6E">
        <w:rPr>
          <w:rFonts w:ascii="Century Gothic" w:hAnsi="Century Gothic"/>
        </w:rPr>
        <w:t xml:space="preserve">Date: </w:t>
      </w:r>
      <w:r w:rsidR="004101EC">
        <w:rPr>
          <w:rFonts w:ascii="Century Gothic" w:hAnsi="Century Gothic"/>
        </w:rPr>
        <w:t>1</w:t>
      </w:r>
      <w:r w:rsidR="00895860">
        <w:rPr>
          <w:rFonts w:ascii="Century Gothic" w:hAnsi="Century Gothic"/>
        </w:rPr>
        <w:t>8</w:t>
      </w:r>
      <w:r w:rsidRPr="00557D6E">
        <w:rPr>
          <w:rFonts w:ascii="Century Gothic" w:hAnsi="Century Gothic"/>
        </w:rPr>
        <w:t>.0</w:t>
      </w:r>
      <w:r w:rsidR="004101EC">
        <w:rPr>
          <w:rFonts w:ascii="Century Gothic" w:hAnsi="Century Gothic"/>
        </w:rPr>
        <w:t>8</w:t>
      </w:r>
      <w:r w:rsidRPr="00557D6E">
        <w:rPr>
          <w:rFonts w:ascii="Century Gothic" w:hAnsi="Century Gothic"/>
        </w:rPr>
        <w:t>.202</w:t>
      </w:r>
      <w:r w:rsidR="00D01CD7" w:rsidRPr="00557D6E">
        <w:rPr>
          <w:rFonts w:ascii="Century Gothic" w:hAnsi="Century Gothic"/>
        </w:rPr>
        <w:t>6</w:t>
      </w:r>
    </w:p>
    <w:p w14:paraId="19D90F7D" w14:textId="4CC2E379" w:rsidR="00371503" w:rsidRPr="00557D6E" w:rsidRDefault="00AC665E" w:rsidP="00371503">
      <w:pPr>
        <w:pStyle w:val="Heading1"/>
        <w:ind w:right="3"/>
        <w:rPr>
          <w:rFonts w:ascii="Century Gothic" w:hAnsi="Century Gothic"/>
        </w:rPr>
      </w:pPr>
      <w:r>
        <w:rPr>
          <w:rFonts w:ascii="Century Gothic" w:hAnsi="Century Gothi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71503" w:rsidRPr="00557D6E">
        <w:rPr>
          <w:rFonts w:ascii="Century Gothic" w:hAnsi="Century Gothi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NOTI</w:t>
      </w:r>
      <w:r>
        <w:rPr>
          <w:rFonts w:ascii="Century Gothic" w:hAnsi="Century Gothi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CE </w:t>
      </w:r>
      <w:r w:rsidRPr="00557D6E">
        <w:rPr>
          <w:rFonts w:ascii="Century Gothic" w:hAnsi="Century Gothic"/>
          <w:spacing w:val="-7"/>
        </w:rPr>
        <w:t>INVITING</w:t>
      </w:r>
      <w:r w:rsidR="00371503" w:rsidRPr="00557D6E">
        <w:rPr>
          <w:rFonts w:ascii="Century Gothic" w:hAnsi="Century Gothic"/>
          <w:spacing w:val="-5"/>
        </w:rPr>
        <w:t xml:space="preserve"> </w:t>
      </w:r>
      <w:r w:rsidR="00371503" w:rsidRPr="00557D6E">
        <w:rPr>
          <w:rFonts w:ascii="Century Gothic" w:hAnsi="Century Gothic"/>
          <w:spacing w:val="-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QUOTATIONS</w:t>
      </w:r>
    </w:p>
    <w:p w14:paraId="5B9A888C" w14:textId="0DB77A59" w:rsidR="000A2A33" w:rsidRPr="00557D6E" w:rsidRDefault="000A2A33" w:rsidP="00371503">
      <w:pPr>
        <w:pStyle w:val="BodyText"/>
        <w:spacing w:line="276" w:lineRule="auto"/>
        <w:ind w:left="300" w:right="16"/>
        <w:jc w:val="both"/>
        <w:rPr>
          <w:rFonts w:ascii="Century Gothic" w:hAnsi="Century Gothic"/>
        </w:rPr>
      </w:pPr>
      <w:r w:rsidRPr="00557D6E">
        <w:rPr>
          <w:rFonts w:ascii="Century Gothic" w:hAnsi="Century Gothic"/>
        </w:rPr>
        <w:t>The School of Planning and Architecture, Vijayawada</w:t>
      </w:r>
      <w:r w:rsidR="008B29B0" w:rsidRPr="00557D6E">
        <w:rPr>
          <w:rFonts w:ascii="Century Gothic" w:hAnsi="Century Gothic"/>
        </w:rPr>
        <w:t>,</w:t>
      </w:r>
      <w:r w:rsidRPr="00557D6E">
        <w:rPr>
          <w:rFonts w:ascii="Century Gothic" w:hAnsi="Century Gothic"/>
        </w:rPr>
        <w:t xml:space="preserve"> invites sealed quotations from eligible State/Central Government empaneled contractors/</w:t>
      </w:r>
      <w:r w:rsidR="00FC07B1" w:rsidRPr="00557D6E">
        <w:rPr>
          <w:rFonts w:ascii="Century Gothic" w:hAnsi="Century Gothic"/>
        </w:rPr>
        <w:t>GST-registered</w:t>
      </w:r>
      <w:r w:rsidRPr="00557D6E">
        <w:rPr>
          <w:rFonts w:ascii="Century Gothic" w:hAnsi="Century Gothic"/>
        </w:rPr>
        <w:t xml:space="preserve"> agencies for the following work as per the details given below:</w:t>
      </w:r>
    </w:p>
    <w:p w14:paraId="7783C6BD" w14:textId="77777777" w:rsidR="000A2A33" w:rsidRPr="00557D6E" w:rsidRDefault="000A2A33" w:rsidP="00371503">
      <w:pPr>
        <w:pStyle w:val="BodyText"/>
        <w:spacing w:line="276" w:lineRule="auto"/>
        <w:ind w:left="300" w:right="16"/>
        <w:jc w:val="both"/>
        <w:rPr>
          <w:rFonts w:ascii="Century Gothic" w:hAnsi="Century Gothic"/>
        </w:rPr>
      </w:pPr>
    </w:p>
    <w:p w14:paraId="40D934DE" w14:textId="32FEF81E" w:rsidR="00F67E21" w:rsidRDefault="00371503" w:rsidP="00F67E21">
      <w:pPr>
        <w:pStyle w:val="BodyText"/>
        <w:spacing w:line="276" w:lineRule="auto"/>
        <w:ind w:left="300" w:right="16"/>
        <w:jc w:val="both"/>
        <w:rPr>
          <w:rFonts w:ascii="Century Gothic" w:hAnsi="Century Gothic"/>
        </w:rPr>
      </w:pPr>
      <w:r w:rsidRPr="001F7EF9">
        <w:rPr>
          <w:rFonts w:ascii="Century Gothic" w:hAnsi="Century Gothic"/>
          <w:b/>
          <w:bCs/>
        </w:rPr>
        <w:t>Name of Work:</w:t>
      </w:r>
      <w:r w:rsidR="00130789" w:rsidRPr="00557D6E">
        <w:rPr>
          <w:rFonts w:ascii="Century Gothic" w:hAnsi="Century Gothic"/>
        </w:rPr>
        <w:t xml:space="preserve"> </w:t>
      </w:r>
      <w:r w:rsidR="00F67E21" w:rsidRPr="00F67E21">
        <w:rPr>
          <w:rFonts w:ascii="Century Gothic" w:hAnsi="Century Gothic"/>
        </w:rPr>
        <w:t>Providing and fixing powder-coated aluminum partitions with laminated particle board including pre-laminated cement-bonded boards, and supply &amp; installation of AC units in the existing Art Lab at Academic Block, SPAV Campus, ITI Road, Vijayawada</w:t>
      </w:r>
    </w:p>
    <w:p w14:paraId="63EF1657" w14:textId="77777777" w:rsidR="00F67E21" w:rsidRDefault="00F67E21" w:rsidP="00F67E21">
      <w:pPr>
        <w:pStyle w:val="BodyText"/>
        <w:spacing w:line="276" w:lineRule="auto"/>
        <w:ind w:left="300" w:right="16"/>
        <w:jc w:val="both"/>
        <w:rPr>
          <w:rFonts w:ascii="Century Gothic" w:hAnsi="Century Gothic"/>
        </w:rPr>
      </w:pPr>
    </w:p>
    <w:p w14:paraId="142CB80F" w14:textId="67CDF9A5" w:rsidR="00AC665E" w:rsidRPr="00F67E21" w:rsidRDefault="00371503" w:rsidP="00F67E21">
      <w:pPr>
        <w:pStyle w:val="BodyText"/>
        <w:spacing w:line="276" w:lineRule="auto"/>
        <w:ind w:left="300" w:right="16"/>
        <w:jc w:val="center"/>
        <w:rPr>
          <w:rFonts w:ascii="Century Gothic" w:hAnsi="Century Gothic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67E21">
        <w:rPr>
          <w:rFonts w:ascii="Century Gothic" w:hAnsi="Century Gothic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SCHEDULE OF QUANTITIES</w:t>
      </w:r>
    </w:p>
    <w:p w14:paraId="4A2E3B64" w14:textId="6AA94504" w:rsidR="00AC665E" w:rsidRDefault="00AC665E" w:rsidP="00557D6E">
      <w:pPr>
        <w:pStyle w:val="Heading1"/>
        <w:ind w:right="3"/>
        <w:rPr>
          <w:rFonts w:ascii="Century Gothic" w:hAnsi="Century Gothi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4876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741"/>
        <w:gridCol w:w="5254"/>
        <w:gridCol w:w="784"/>
        <w:gridCol w:w="1324"/>
        <w:gridCol w:w="1276"/>
      </w:tblGrid>
      <w:tr w:rsidR="00FE5263" w:rsidRPr="00AC665E" w14:paraId="0741C025" w14:textId="77777777" w:rsidTr="00A43A63">
        <w:trPr>
          <w:trHeight w:val="178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62B8" w14:textId="4A23A62F" w:rsidR="00FE5263" w:rsidRPr="00FE5263" w:rsidRDefault="00FE5263" w:rsidP="00AC665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proofErr w:type="spellStart"/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S.No</w:t>
            </w:r>
            <w:proofErr w:type="spellEnd"/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.</w:t>
            </w:r>
          </w:p>
        </w:tc>
        <w:tc>
          <w:tcPr>
            <w:tcW w:w="2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05A3" w14:textId="77777777" w:rsidR="00FE5263" w:rsidRPr="00FE5263" w:rsidRDefault="00FE5263" w:rsidP="00AC665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DESCRIPTION OF ITEM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FB0F" w14:textId="77777777" w:rsidR="00FE5263" w:rsidRPr="00FE5263" w:rsidRDefault="00FE5263" w:rsidP="00AC665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UNIT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34CE" w14:textId="59AFC416" w:rsidR="00FE5263" w:rsidRPr="00FE5263" w:rsidRDefault="00FE5263" w:rsidP="00AC665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QUANTITY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1658D" w14:textId="129AC27E" w:rsidR="00FE5263" w:rsidRPr="00FE5263" w:rsidRDefault="00FE5263" w:rsidP="00AC665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AMOUNT</w:t>
            </w:r>
          </w:p>
        </w:tc>
      </w:tr>
      <w:tr w:rsidR="00FE5263" w:rsidRPr="00AC665E" w14:paraId="4E8D42F2" w14:textId="77777777" w:rsidTr="00A43A63">
        <w:trPr>
          <w:trHeight w:val="3255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DBA26" w14:textId="7CF54D99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1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B46EE" w14:textId="1974F916" w:rsidR="00FE5263" w:rsidRPr="00FE5263" w:rsidRDefault="00FE5263" w:rsidP="001F7EF9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Providing and fixing aluminium work for doors, windows, ventilators and partitions with extruded built-up standard tubular sections/ appropriate Z sections and other sections of approved make conforming to IS: 733 and IS:1285, fixing with dash fasteners of required </w:t>
            </w:r>
            <w:proofErr w:type="spellStart"/>
            <w:r w:rsidRPr="00FE5263">
              <w:rPr>
                <w:rFonts w:ascii="Century Gothic" w:eastAsia="Times New Roman" w:hAnsi="Century Gothic" w:cs="Calibri"/>
                <w:color w:val="000000"/>
              </w:rPr>
              <w:t>dia</w:t>
            </w:r>
            <w:proofErr w:type="spellEnd"/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 and size, including necessary filling up the gaps at junctions, </w:t>
            </w:r>
            <w:proofErr w:type="gramStart"/>
            <w:r w:rsidRPr="00FE5263">
              <w:rPr>
                <w:rFonts w:ascii="Century Gothic" w:eastAsia="Times New Roman" w:hAnsi="Century Gothic" w:cs="Calibri"/>
                <w:color w:val="000000"/>
              </w:rPr>
              <w:t>i.e.</w:t>
            </w:r>
            <w:proofErr w:type="gramEnd"/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 at top, bottom and sides with required EPDM rubber/ neoprene gasket etc. Aluminium sections shall be smooth, rust-free, straight, mitred and jointed mechanically wherever required, including cleat angle, Aluminium snap beading for glazing/panelling, C. All the sections shall be painted with powder </w:t>
            </w:r>
            <w:r w:rsidR="00240139">
              <w:rPr>
                <w:rFonts w:ascii="Century Gothic" w:eastAsia="Times New Roman" w:hAnsi="Century Gothic" w:cs="Calibri"/>
                <w:color w:val="000000"/>
              </w:rPr>
              <w:t>coating,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 complete all as directed by SPAV authorities. brass / stainless steel screws, all complete as per architectural drawings and the directions of the Engineer-in-charge. (Glazing, panelling, and dash fasteners to be paid for separately)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CED81" w14:textId="3611A8FD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KG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04DEC" w14:textId="0D31C6B9" w:rsidR="00FE5263" w:rsidRPr="00FE5263" w:rsidRDefault="00A3073C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</w:rPr>
              <w:t>65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5D1221" w14:textId="3FED9925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</w:p>
        </w:tc>
      </w:tr>
      <w:tr w:rsidR="00FE5263" w:rsidRPr="00AC665E" w14:paraId="4D72366C" w14:textId="77777777" w:rsidTr="00A43A63">
        <w:trPr>
          <w:trHeight w:val="1905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1101B" w14:textId="3085FC66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2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3B042" w14:textId="47425525" w:rsidR="00FE5263" w:rsidRPr="00FE5263" w:rsidRDefault="00FE5263" w:rsidP="001F7EF9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Providing and fixing glazing in aluminium doors, windows, ventilator shutters, and partitions etc., with EPDM rubber/neoprene gasket, etc., complete as per the architectural drawings and the directions of the engineer-in-charge. (Cost of aluminium snap beading shall be paid in the basic item)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7C49" w14:textId="59561DA4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F215" w14:textId="57BC0FE4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93029" w14:textId="64BA8C92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  <w:p w14:paraId="08E4D2A8" w14:textId="63AFA8B6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262F5B64" w14:textId="77777777" w:rsidTr="00A43A63">
        <w:trPr>
          <w:trHeight w:val="810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EA8B7" w14:textId="77777777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lastRenderedPageBreak/>
              <w:t>a.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B36B8" w14:textId="77777777" w:rsidR="00FE5263" w:rsidRPr="00FE5263" w:rsidRDefault="00FE5263" w:rsidP="001F7EF9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With float glass panes of 4.0 mm thickness (weight not less than 10kg/sqm)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FA32" w14:textId="64E828A1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Sqm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49B3" w14:textId="7F525F32" w:rsidR="00FE5263" w:rsidRPr="00966D2A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966D2A">
              <w:rPr>
                <w:rFonts w:ascii="Century Gothic" w:eastAsia="Times New Roman" w:hAnsi="Century Gothic" w:cs="Calibri"/>
                <w:b/>
                <w:bCs/>
                <w:color w:val="000000"/>
              </w:rPr>
              <w:t>04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93C69" w14:textId="396B9283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1F82C80A" w14:textId="77777777" w:rsidTr="00A43A63">
        <w:trPr>
          <w:trHeight w:val="990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1DD9A" w14:textId="5104E427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3.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F215A" w14:textId="291729DC" w:rsidR="00FE5263" w:rsidRPr="00FE5263" w:rsidRDefault="00FE5263" w:rsidP="001F7EF9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Providing and fixing 12 </w:t>
            </w:r>
            <w:r w:rsidR="007F32F1">
              <w:rPr>
                <w:rFonts w:ascii="Century Gothic" w:eastAsia="Times New Roman" w:hAnsi="Century Gothic" w:cs="Calibri"/>
                <w:color w:val="000000"/>
              </w:rPr>
              <w:t>mm-thick pre-laminated particle board (including pre-laminated cement-bonded boards such as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 Bison Lam) for panelling in aluminium partitions.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73AF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Sqm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C009" w14:textId="1FD8DAB6" w:rsidR="00FE5263" w:rsidRPr="00FE5263" w:rsidRDefault="00240139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>30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1B2BC" w14:textId="7EBCB5B8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7C7716CA" w14:textId="77777777" w:rsidTr="00A43A63">
        <w:trPr>
          <w:trHeight w:val="1500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0F747" w14:textId="43B182C9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4.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B6238" w14:textId="2B2A58CC" w:rsidR="00FE5263" w:rsidRPr="00FE5263" w:rsidRDefault="00FE5263" w:rsidP="005E6F5E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Providing and fixing a Brass 100mm mortice latch and lock with 6 levers, without a pair of handles (best make of approved quality), for aluminium doors, including necessary cutting and making good, etc., complete. (</w:t>
            </w:r>
            <w:proofErr w:type="gramStart"/>
            <w:r w:rsidRPr="00FE5263">
              <w:rPr>
                <w:rFonts w:ascii="Century Gothic" w:eastAsia="Times New Roman" w:hAnsi="Century Gothic" w:cs="Calibri"/>
                <w:color w:val="000000"/>
              </w:rPr>
              <w:t>with</w:t>
            </w:r>
            <w:proofErr w:type="gramEnd"/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 3 </w:t>
            </w:r>
            <w:proofErr w:type="spellStart"/>
            <w:r w:rsidRPr="00FE5263">
              <w:rPr>
                <w:rFonts w:ascii="Century Gothic" w:eastAsia="Times New Roman" w:hAnsi="Century Gothic" w:cs="Calibri"/>
                <w:color w:val="000000"/>
              </w:rPr>
              <w:t>nos</w:t>
            </w:r>
            <w:proofErr w:type="spellEnd"/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 key)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C8E5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Nos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EF22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2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24327" w14:textId="056C641A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2C797FCF" w14:textId="77777777" w:rsidTr="00A43A63">
        <w:trPr>
          <w:trHeight w:val="1875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24B99" w14:textId="0BF331F7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5.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B3579" w14:textId="4418C892" w:rsidR="00FE5263" w:rsidRPr="00FE5263" w:rsidRDefault="00FE5263" w:rsidP="000569C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Providing and fixing aluminium handles, ISI marked, anodised (anodic coating not less than grade</w:t>
            </w:r>
            <w:r w:rsidR="00A16EE8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AC 100 as per </w:t>
            </w:r>
            <w:proofErr w:type="gramStart"/>
            <w:r w:rsidRPr="00FE5263">
              <w:rPr>
                <w:rFonts w:ascii="Century Gothic" w:eastAsia="Times New Roman" w:hAnsi="Century Gothic" w:cs="Calibri"/>
                <w:color w:val="000000"/>
              </w:rPr>
              <w:t>IS :</w:t>
            </w:r>
            <w:proofErr w:type="gramEnd"/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 1868, transparent or dyed to the required colour or shade, with necessary</w:t>
            </w:r>
            <w:r w:rsidR="00A16EE8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t>screws</w:t>
            </w:r>
            <w:r w:rsidR="00A16EE8">
              <w:rPr>
                <w:rFonts w:ascii="Century Gothic" w:eastAsia="Times New Roman" w:hAnsi="Century Gothic" w:cs="Calibri"/>
                <w:color w:val="000000"/>
              </w:rPr>
              <w:t>,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br/>
              <w:t>etc, complete all as directed by SPAV Authorities</w:t>
            </w:r>
            <w:r w:rsidR="00383BF2">
              <w:rPr>
                <w:rFonts w:ascii="Century Gothic" w:eastAsia="Times New Roman" w:hAnsi="Century Gothic" w:cs="Calibri"/>
                <w:color w:val="000000"/>
              </w:rPr>
              <w:t>(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t>125 mm</w:t>
            </w:r>
            <w:r w:rsidR="00383BF2">
              <w:rPr>
                <w:rFonts w:ascii="Century Gothic" w:eastAsia="Times New Roman" w:hAnsi="Century Gothic" w:cs="Calibri"/>
                <w:color w:val="000000"/>
              </w:rPr>
              <w:t xml:space="preserve"> long length)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5DC4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Nos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F6F5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D0EB1" w14:textId="5F48B9D5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24421D71" w14:textId="77777777" w:rsidTr="00A43A63">
        <w:trPr>
          <w:trHeight w:val="810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8E411" w14:textId="0BD07526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6.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23F09" w14:textId="6F1FFC0F" w:rsidR="00FE5263" w:rsidRPr="00FE5263" w:rsidRDefault="00FE5263" w:rsidP="000569C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Providing and fixing of Hydraulic door closers, Dorma/Dorset or equivalent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1476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Nos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C4B0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5A5B0" w14:textId="34ED40D0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502ADC6B" w14:textId="77777777" w:rsidTr="00A43A63">
        <w:trPr>
          <w:trHeight w:val="990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03CFD" w14:textId="572AF0EB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7.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06D95" w14:textId="7FA8477D" w:rsidR="00FE5263" w:rsidRPr="00FE5263" w:rsidRDefault="00FE5263" w:rsidP="005E6F5E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Providing and fixing a 150 mm </w:t>
            </w:r>
            <w:r w:rsidR="007F32F1">
              <w:rPr>
                <w:rFonts w:ascii="Century Gothic" w:eastAsia="Times New Roman" w:hAnsi="Century Gothic" w:cs="Calibri"/>
                <w:color w:val="000000"/>
              </w:rPr>
              <w:t>bright-finished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 floor Aluminium door stopper with a rubber cushion, complete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C566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Nos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8C7C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04A30" w14:textId="73420276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27FD2B7F" w14:textId="77777777" w:rsidTr="00A43A63">
        <w:trPr>
          <w:trHeight w:val="1320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6CB91" w14:textId="6738BDE0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8.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C3338" w14:textId="0EF332D8" w:rsidR="00FE5263" w:rsidRPr="00FE5263" w:rsidRDefault="00FE5263" w:rsidP="005E6F5E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Dismantling aluminium/ Gypsum partitions, doors, windows, fixed glazing, and false ceiling, including disposal of unserviceable material and stacking of serviceable material within 50 meters lead as directed by the Engineer-in-charge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D85D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Sqm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4CB6" w14:textId="3A733EFE" w:rsidR="00FE5263" w:rsidRPr="00FE5263" w:rsidRDefault="00CE412F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>10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BD4B42" w14:textId="5A607B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3684BCF4" w14:textId="77777777" w:rsidTr="00A43A63">
        <w:trPr>
          <w:trHeight w:val="1380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A7F2E" w14:textId="06D92261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9.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DCB99" w14:textId="6F3B8377" w:rsidR="00FE5263" w:rsidRPr="00FE5263" w:rsidRDefault="00FE5263" w:rsidP="005E6F5E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Providing and fixing false ceiling with GI framework and 12.5 mm thick moisture-resistant gypsum board, including jointing, finishing with primer, cut-outs for fixtures, complete but excluding painting.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75C9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Sqm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8B9E" w14:textId="5EE6E127" w:rsidR="00FE5263" w:rsidRPr="00FE5263" w:rsidRDefault="00A43A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>10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D2AEB3" w14:textId="7AFF003E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74DD8086" w14:textId="77777777" w:rsidTr="00A43A63">
        <w:trPr>
          <w:trHeight w:val="1320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B1C3" w14:textId="53089B35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10.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D4680" w14:textId="0D48C6E6" w:rsidR="00FE5263" w:rsidRPr="00FE5263" w:rsidRDefault="00FE5263" w:rsidP="00703865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Wall painting with acrylic emulsion paint, having VOC (Volatile Organic Compound) content less than 50 grams/ litre, of approved brand and </w:t>
            </w:r>
            <w:r w:rsidR="007E4389">
              <w:rPr>
                <w:rFonts w:ascii="Century Gothic" w:eastAsia="Times New Roman" w:hAnsi="Century Gothic" w:cs="Calibri"/>
                <w:color w:val="000000"/>
              </w:rPr>
              <w:t>manufacturer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t>, including applying additional coats wherever required, to achieve even shade and colour.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9357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Sqm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273B" w14:textId="4D8925B8" w:rsidR="00FE5263" w:rsidRPr="00FE5263" w:rsidRDefault="00A43A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>10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73C1C4" w14:textId="12C5BDBD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0B0E3B4C" w14:textId="77777777" w:rsidTr="00A43A63">
        <w:trPr>
          <w:trHeight w:val="990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88C7D" w14:textId="0C373465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11.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28256" w14:textId="78F29C12" w:rsidR="00FE5263" w:rsidRPr="00FE5263" w:rsidRDefault="00FE5263" w:rsidP="00703865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Providing and applying white cement-based putty of average thickness 1 mm, of approved brand and manufacturer, over the plastered 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lastRenderedPageBreak/>
              <w:t>wall surface to prepare the surface even and smooth</w:t>
            </w:r>
            <w:r w:rsidR="00D36829">
              <w:rPr>
                <w:rFonts w:ascii="Century Gothic" w:eastAsia="Times New Roman" w:hAnsi="Century Gothic" w:cs="Calibri"/>
                <w:color w:val="000000"/>
              </w:rPr>
              <w:t>;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 complete all as directed by SPAV authorities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D883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lastRenderedPageBreak/>
              <w:t>Sqm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E712" w14:textId="40ECF6FC" w:rsidR="00FE5263" w:rsidRPr="00FE5263" w:rsidRDefault="00A43A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>10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BFA449" w14:textId="4EFAA89E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42738BF2" w14:textId="77777777" w:rsidTr="007F32F1">
        <w:trPr>
          <w:trHeight w:val="258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53AE" w14:textId="07EA5C5A" w:rsidR="00703865" w:rsidRPr="00FE5263" w:rsidRDefault="00703865" w:rsidP="001F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1</w:t>
            </w:r>
            <w:r w:rsidR="00D36829">
              <w:rPr>
                <w:rFonts w:ascii="Century Gothic" w:eastAsia="Times New Roman" w:hAnsi="Century Gothic" w:cs="Calibri"/>
                <w:b/>
                <w:bCs/>
                <w:color w:val="000000"/>
              </w:rPr>
              <w:t>2</w:t>
            </w:r>
            <w:r w:rsidR="0044296D"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.</w:t>
            </w:r>
          </w:p>
        </w:tc>
        <w:tc>
          <w:tcPr>
            <w:tcW w:w="2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12163" w14:textId="49E8D36E" w:rsidR="00703865" w:rsidRPr="00FE5263" w:rsidRDefault="007F32F1" w:rsidP="00D36829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7F32F1">
              <w:rPr>
                <w:rFonts w:ascii="Century Gothic" w:eastAsia="Times New Roman" w:hAnsi="Century Gothic" w:cs="Calibri"/>
                <w:color w:val="000000"/>
              </w:rPr>
              <w:t>Supply and installation of 2 Nos. 2.0 Ton, 5-Star rated AC units including installation, drainage, civil works, and other allied works.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B15F" w14:textId="48FF8476" w:rsidR="00703865" w:rsidRPr="00FE5263" w:rsidRDefault="00D36829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</w:rPr>
              <w:t>Nos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88B0A5A" w14:textId="10D36AF2" w:rsidR="00703865" w:rsidRPr="00966D2A" w:rsidRDefault="00D36829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966D2A">
              <w:rPr>
                <w:rFonts w:ascii="Century Gothic" w:eastAsia="Times New Roman" w:hAnsi="Century Gothic" w:cs="Calibri"/>
                <w:color w:val="000000"/>
              </w:rPr>
              <w:t>02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33849F" w14:textId="07FB9722" w:rsidR="00703865" w:rsidRPr="00FE5263" w:rsidRDefault="00703865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</w:p>
        </w:tc>
      </w:tr>
      <w:tr w:rsidR="00FE5263" w:rsidRPr="00AC665E" w14:paraId="5B6D11DC" w14:textId="77777777" w:rsidTr="00CE412F">
        <w:trPr>
          <w:trHeight w:val="300"/>
        </w:trPr>
        <w:tc>
          <w:tcPr>
            <w:tcW w:w="39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A7FE" w14:textId="77777777" w:rsidR="001F7EF9" w:rsidRPr="00FE5263" w:rsidRDefault="001F7EF9" w:rsidP="001F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526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59662" w14:textId="720EC1E2" w:rsidR="001F7EF9" w:rsidRPr="00FE5263" w:rsidRDefault="001F7EF9" w:rsidP="001F7EF9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Total Amount</w:t>
            </w:r>
            <w:r w:rsidR="00703865"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 xml:space="preserve"> (Including all taxes)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772903" w14:textId="59E197EA" w:rsidR="001F7EF9" w:rsidRPr="00FE5263" w:rsidRDefault="001F7EF9" w:rsidP="001F7EF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</w:p>
        </w:tc>
      </w:tr>
      <w:tr w:rsidR="001F7EF9" w:rsidRPr="00AC665E" w14:paraId="39E50E78" w14:textId="77777777" w:rsidTr="00CE412F">
        <w:trPr>
          <w:trHeight w:val="104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007D" w14:textId="77777777" w:rsidR="001F7EF9" w:rsidRPr="00FE5263" w:rsidRDefault="001F7EF9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46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466D8A" w14:textId="77777777" w:rsidR="001F7EF9" w:rsidRPr="00FE5263" w:rsidRDefault="001F7EF9" w:rsidP="001F7E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Note: All the materials should comply with CPWD Specifications and ISO norms</w:t>
            </w:r>
          </w:p>
        </w:tc>
      </w:tr>
      <w:tr w:rsidR="00703865" w:rsidRPr="00AC665E" w14:paraId="434768B0" w14:textId="77777777" w:rsidTr="00CE412F">
        <w:trPr>
          <w:trHeight w:val="167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93606" w14:textId="77777777" w:rsidR="00703865" w:rsidRPr="00FE5263" w:rsidRDefault="00703865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</w:p>
        </w:tc>
        <w:tc>
          <w:tcPr>
            <w:tcW w:w="46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C0A540E" w14:textId="4DBCA904" w:rsidR="00703865" w:rsidRPr="00FE5263" w:rsidRDefault="00703865" w:rsidP="001F7EF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Material Specifications</w:t>
            </w:r>
          </w:p>
        </w:tc>
      </w:tr>
      <w:tr w:rsidR="00703865" w:rsidRPr="00AC665E" w14:paraId="681131EE" w14:textId="77777777" w:rsidTr="00CE412F">
        <w:trPr>
          <w:trHeight w:val="55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F2FB5" w14:textId="196D54C3" w:rsidR="00703865" w:rsidRPr="00FE5263" w:rsidRDefault="00703865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a.</w:t>
            </w:r>
          </w:p>
        </w:tc>
        <w:tc>
          <w:tcPr>
            <w:tcW w:w="46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F45E939" w14:textId="013AAF0F" w:rsidR="00703865" w:rsidRPr="00FE5263" w:rsidRDefault="0044296D" w:rsidP="001F7E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93212F">
              <w:rPr>
                <w:rFonts w:ascii="Century Gothic" w:eastAsia="Times New Roman" w:hAnsi="Century Gothic" w:cs="Calibri"/>
                <w:color w:val="000000"/>
              </w:rPr>
              <w:t>Aluminium</w:t>
            </w:r>
            <w:r w:rsidR="00703865" w:rsidRPr="0093212F">
              <w:rPr>
                <w:rFonts w:ascii="Century Gothic" w:eastAsia="Times New Roman" w:hAnsi="Century Gothic" w:cs="Calibri"/>
                <w:color w:val="000000"/>
              </w:rPr>
              <w:t xml:space="preserve"> sections: Tata/Jindal</w:t>
            </w:r>
          </w:p>
        </w:tc>
      </w:tr>
      <w:tr w:rsidR="00703865" w:rsidRPr="00AC665E" w14:paraId="1A69FCB5" w14:textId="77777777" w:rsidTr="00CE412F">
        <w:trPr>
          <w:trHeight w:val="55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57C8E" w14:textId="10331731" w:rsidR="00703865" w:rsidRPr="00FE5263" w:rsidRDefault="00703865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b.</w:t>
            </w:r>
          </w:p>
        </w:tc>
        <w:tc>
          <w:tcPr>
            <w:tcW w:w="46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3D84209" w14:textId="58690C2C" w:rsidR="00703865" w:rsidRPr="00FE5263" w:rsidRDefault="0044296D" w:rsidP="001F7E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Door closers</w:t>
            </w:r>
            <w:r w:rsidR="00703865" w:rsidRPr="00FE5263">
              <w:rPr>
                <w:rFonts w:ascii="Century Gothic" w:eastAsia="Times New Roman" w:hAnsi="Century Gothic" w:cs="Calibri"/>
                <w:color w:val="000000"/>
              </w:rPr>
              <w:t xml:space="preserve">: </w:t>
            </w:r>
            <w:proofErr w:type="spellStart"/>
            <w:r w:rsidR="00703865" w:rsidRPr="00FE5263">
              <w:rPr>
                <w:rFonts w:ascii="Century Gothic" w:eastAsia="Times New Roman" w:hAnsi="Century Gothic" w:cs="Calibri"/>
                <w:color w:val="000000"/>
              </w:rPr>
              <w:t>Doorma</w:t>
            </w:r>
            <w:proofErr w:type="spellEnd"/>
            <w:r w:rsidR="00703865" w:rsidRPr="00FE5263">
              <w:rPr>
                <w:rFonts w:ascii="Century Gothic" w:eastAsia="Times New Roman" w:hAnsi="Century Gothic" w:cs="Calibri"/>
                <w:color w:val="000000"/>
              </w:rPr>
              <w:t xml:space="preserve"> /Door set</w:t>
            </w:r>
          </w:p>
        </w:tc>
      </w:tr>
      <w:tr w:rsidR="00703865" w:rsidRPr="00AC665E" w14:paraId="4C09DC68" w14:textId="77777777" w:rsidTr="00CE412F">
        <w:trPr>
          <w:trHeight w:val="55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F9A3B" w14:textId="35AC5DFE" w:rsidR="00703865" w:rsidRPr="00FE5263" w:rsidRDefault="00703865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c.</w:t>
            </w:r>
          </w:p>
        </w:tc>
        <w:tc>
          <w:tcPr>
            <w:tcW w:w="46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0CCCE10" w14:textId="63737076" w:rsidR="00703865" w:rsidRPr="00FE5263" w:rsidRDefault="00703865" w:rsidP="001F7E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Glazing: Toughened </w:t>
            </w:r>
            <w:r w:rsidR="00D36829">
              <w:rPr>
                <w:rFonts w:ascii="Century Gothic" w:eastAsia="Times New Roman" w:hAnsi="Century Gothic" w:cs="Calibri"/>
                <w:color w:val="000000"/>
              </w:rPr>
              <w:t>glass- Saint-Gobain</w:t>
            </w:r>
          </w:p>
        </w:tc>
      </w:tr>
      <w:tr w:rsidR="00703865" w:rsidRPr="00AC665E" w14:paraId="3086E71D" w14:textId="77777777" w:rsidTr="00CE412F">
        <w:trPr>
          <w:trHeight w:val="55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7912A" w14:textId="4EDF112A" w:rsidR="00703865" w:rsidRPr="00FE5263" w:rsidRDefault="00703865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d.</w:t>
            </w:r>
          </w:p>
        </w:tc>
        <w:tc>
          <w:tcPr>
            <w:tcW w:w="46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3B8B866" w14:textId="7E36FEE9" w:rsidR="00703865" w:rsidRPr="00FE5263" w:rsidRDefault="00703865" w:rsidP="001F7E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Lock Sets: Godrej</w:t>
            </w:r>
          </w:p>
        </w:tc>
      </w:tr>
      <w:tr w:rsidR="00703865" w:rsidRPr="00AC665E" w14:paraId="6DC367B5" w14:textId="77777777" w:rsidTr="00CE412F">
        <w:trPr>
          <w:trHeight w:val="55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F548B" w14:textId="15B8694C" w:rsidR="00703865" w:rsidRPr="00FE5263" w:rsidRDefault="00703865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e.</w:t>
            </w:r>
          </w:p>
        </w:tc>
        <w:tc>
          <w:tcPr>
            <w:tcW w:w="46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7EBB2D3D" w14:textId="0413402E" w:rsidR="00703865" w:rsidRPr="00FE5263" w:rsidRDefault="00703865" w:rsidP="001F7E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False ceiling: Gypsum </w:t>
            </w:r>
          </w:p>
        </w:tc>
      </w:tr>
      <w:tr w:rsidR="00D36829" w:rsidRPr="00AC665E" w14:paraId="6021307B" w14:textId="77777777" w:rsidTr="00CE412F">
        <w:trPr>
          <w:trHeight w:val="55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B02EC" w14:textId="6724A5B5" w:rsidR="00D36829" w:rsidRPr="00FE5263" w:rsidRDefault="00D36829" w:rsidP="00D3682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 xml:space="preserve">   f.</w:t>
            </w:r>
          </w:p>
        </w:tc>
        <w:tc>
          <w:tcPr>
            <w:tcW w:w="46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A3C2341" w14:textId="1EDE0094" w:rsidR="00D36829" w:rsidRPr="00FE5263" w:rsidRDefault="00D36829" w:rsidP="001F7E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>Ac makes-</w:t>
            </w:r>
            <w:proofErr w:type="gramStart"/>
            <w:r>
              <w:rPr>
                <w:rFonts w:ascii="Century Gothic" w:eastAsia="Times New Roman" w:hAnsi="Century Gothic" w:cs="Calibri"/>
                <w:color w:val="000000"/>
              </w:rPr>
              <w:t>Blue</w:t>
            </w:r>
            <w:proofErr w:type="gramEnd"/>
            <w:r>
              <w:rPr>
                <w:rFonts w:ascii="Century Gothic" w:eastAsia="Times New Roman" w:hAnsi="Century Gothic" w:cs="Calibri"/>
                <w:color w:val="000000"/>
              </w:rPr>
              <w:t xml:space="preserve"> star, carrier etc-as per CPWD-approved makes</w:t>
            </w:r>
          </w:p>
        </w:tc>
      </w:tr>
    </w:tbl>
    <w:p w14:paraId="7AC9948C" w14:textId="77777777" w:rsidR="00AC665E" w:rsidRPr="00557D6E" w:rsidRDefault="00AC665E" w:rsidP="00557D6E">
      <w:pPr>
        <w:pStyle w:val="Heading1"/>
        <w:ind w:right="3"/>
        <w:rPr>
          <w:rFonts w:ascii="Century Gothic" w:hAnsi="Century Gothi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D66341C" w14:textId="77777777" w:rsidR="00371503" w:rsidRPr="00557D6E" w:rsidRDefault="00371503" w:rsidP="00371503">
      <w:pPr>
        <w:pStyle w:val="BodyText"/>
        <w:rPr>
          <w:rFonts w:ascii="Century Gothic" w:hAnsi="Century Gothic"/>
          <w:b/>
        </w:rPr>
      </w:pPr>
    </w:p>
    <w:p w14:paraId="59B4D595" w14:textId="4703936B" w:rsidR="00371503" w:rsidRPr="00557D6E" w:rsidRDefault="00371503" w:rsidP="000A2A33">
      <w:pPr>
        <w:pStyle w:val="BodyText"/>
        <w:spacing w:before="1"/>
        <w:ind w:right="12"/>
        <w:jc w:val="both"/>
        <w:rPr>
          <w:rFonts w:ascii="Century Gothic" w:hAnsi="Century Gothic"/>
        </w:rPr>
      </w:pPr>
      <w:r w:rsidRPr="00557D6E">
        <w:rPr>
          <w:rFonts w:ascii="Century Gothic" w:hAnsi="Century Gothic"/>
        </w:rPr>
        <w:t xml:space="preserve">The Sealed quotations are to be submitted up to </w:t>
      </w:r>
      <w:r w:rsidRPr="00557D6E">
        <w:rPr>
          <w:rFonts w:ascii="Century Gothic" w:hAnsi="Century Gothic"/>
          <w:b/>
        </w:rPr>
        <w:t>15:00</w:t>
      </w:r>
      <w:r w:rsidR="00557D6E" w:rsidRPr="00557D6E">
        <w:rPr>
          <w:rFonts w:ascii="Century Gothic" w:hAnsi="Century Gothic"/>
          <w:b/>
        </w:rPr>
        <w:t xml:space="preserve"> </w:t>
      </w:r>
      <w:r w:rsidRPr="00557D6E">
        <w:rPr>
          <w:rFonts w:ascii="Century Gothic" w:hAnsi="Century Gothic"/>
          <w:b/>
        </w:rPr>
        <w:t xml:space="preserve">Hrs. on or before </w:t>
      </w:r>
      <w:r w:rsidR="001B038E">
        <w:rPr>
          <w:rFonts w:ascii="Century Gothic" w:hAnsi="Century Gothic"/>
          <w:b/>
        </w:rPr>
        <w:t>25</w:t>
      </w:r>
      <w:r w:rsidR="007B084A" w:rsidRPr="00557D6E">
        <w:rPr>
          <w:rFonts w:ascii="Century Gothic" w:hAnsi="Century Gothic"/>
          <w:b/>
        </w:rPr>
        <w:t>.0</w:t>
      </w:r>
      <w:r w:rsidR="001B038E">
        <w:rPr>
          <w:rFonts w:ascii="Century Gothic" w:hAnsi="Century Gothic"/>
          <w:b/>
        </w:rPr>
        <w:t>8</w:t>
      </w:r>
      <w:r w:rsidR="007B084A" w:rsidRPr="00557D6E">
        <w:rPr>
          <w:rFonts w:ascii="Century Gothic" w:hAnsi="Century Gothic"/>
          <w:b/>
        </w:rPr>
        <w:t>.202</w:t>
      </w:r>
      <w:r w:rsidR="002F1CE0" w:rsidRPr="00557D6E">
        <w:rPr>
          <w:rFonts w:ascii="Century Gothic" w:hAnsi="Century Gothic"/>
          <w:b/>
        </w:rPr>
        <w:t>6</w:t>
      </w:r>
      <w:r w:rsidRPr="00557D6E">
        <w:rPr>
          <w:rFonts w:ascii="Century Gothic" w:hAnsi="Century Gothic"/>
        </w:rPr>
        <w:t>. The quotations will</w:t>
      </w:r>
      <w:r w:rsidRPr="00557D6E">
        <w:rPr>
          <w:rFonts w:ascii="Century Gothic" w:hAnsi="Century Gothic"/>
          <w:spacing w:val="40"/>
        </w:rPr>
        <w:t xml:space="preserve"> </w:t>
      </w:r>
      <w:r w:rsidRPr="00557D6E">
        <w:rPr>
          <w:rFonts w:ascii="Century Gothic" w:hAnsi="Century Gothic"/>
        </w:rPr>
        <w:t>be opened on the same</w:t>
      </w:r>
      <w:r w:rsidRPr="00557D6E">
        <w:rPr>
          <w:rFonts w:ascii="Century Gothic" w:hAnsi="Century Gothic"/>
          <w:spacing w:val="-2"/>
        </w:rPr>
        <w:t xml:space="preserve"> </w:t>
      </w:r>
      <w:r w:rsidRPr="00557D6E">
        <w:rPr>
          <w:rFonts w:ascii="Century Gothic" w:hAnsi="Century Gothic"/>
        </w:rPr>
        <w:t xml:space="preserve">day at </w:t>
      </w:r>
      <w:r w:rsidRPr="00557D6E">
        <w:rPr>
          <w:rFonts w:ascii="Century Gothic" w:hAnsi="Century Gothic"/>
          <w:b/>
        </w:rPr>
        <w:t>15:30 hrs</w:t>
      </w:r>
      <w:r w:rsidRPr="00557D6E">
        <w:rPr>
          <w:rFonts w:ascii="Century Gothic" w:hAnsi="Century Gothic"/>
        </w:rPr>
        <w:t>. The NIQ</w:t>
      </w:r>
      <w:r w:rsidR="000A25A7">
        <w:rPr>
          <w:rFonts w:ascii="Century Gothic" w:hAnsi="Century Gothic"/>
        </w:rPr>
        <w:t>,</w:t>
      </w:r>
      <w:r w:rsidRPr="00557D6E">
        <w:rPr>
          <w:rFonts w:ascii="Century Gothic" w:hAnsi="Century Gothic"/>
        </w:rPr>
        <w:t xml:space="preserve"> along with </w:t>
      </w:r>
      <w:r w:rsidR="00703865">
        <w:rPr>
          <w:rFonts w:ascii="Century Gothic" w:hAnsi="Century Gothic"/>
        </w:rPr>
        <w:t>the terms and conditions, can be obtained from our website, in the tender section,</w:t>
      </w:r>
      <w:r w:rsidRPr="00557D6E">
        <w:rPr>
          <w:rFonts w:ascii="Century Gothic" w:hAnsi="Century Gothic"/>
        </w:rPr>
        <w:t xml:space="preserve"> at </w:t>
      </w:r>
      <w:hyperlink r:id="rId7">
        <w:r w:rsidRPr="00557D6E">
          <w:rPr>
            <w:rFonts w:ascii="Century Gothic" w:hAnsi="Century Gothic"/>
            <w:spacing w:val="-2"/>
          </w:rPr>
          <w:t>www.spav.ac.in.</w:t>
        </w:r>
      </w:hyperlink>
    </w:p>
    <w:p w14:paraId="09729F02" w14:textId="77777777" w:rsidR="00371503" w:rsidRPr="00557D6E" w:rsidRDefault="00371503" w:rsidP="00371503">
      <w:pPr>
        <w:pStyle w:val="BodyText"/>
        <w:rPr>
          <w:rFonts w:ascii="Century Gothic" w:hAnsi="Century Gothic"/>
        </w:rPr>
      </w:pPr>
    </w:p>
    <w:p w14:paraId="0D4AB618" w14:textId="175CA3C2" w:rsidR="00371503" w:rsidRPr="00E2766F" w:rsidRDefault="00371503" w:rsidP="000A2A33">
      <w:pPr>
        <w:pStyle w:val="Heading1"/>
        <w:ind w:left="0"/>
        <w:jc w:val="both"/>
        <w:rPr>
          <w:rFonts w:ascii="Century Gothic" w:hAnsi="Century Gothic"/>
          <w:spacing w:val="-2"/>
          <w:sz w:val="24"/>
          <w:szCs w:val="24"/>
        </w:rPr>
      </w:pPr>
      <w:r w:rsidRPr="00E2766F">
        <w:rPr>
          <w:rFonts w:ascii="Century Gothic" w:hAnsi="Century Gothic"/>
          <w:sz w:val="24"/>
          <w:szCs w:val="24"/>
        </w:rPr>
        <w:t>Terms</w:t>
      </w:r>
      <w:r w:rsidRPr="00E2766F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E2766F">
        <w:rPr>
          <w:rFonts w:ascii="Century Gothic" w:hAnsi="Century Gothic"/>
          <w:sz w:val="24"/>
          <w:szCs w:val="24"/>
        </w:rPr>
        <w:t>&amp;</w:t>
      </w:r>
      <w:r w:rsidRPr="00E2766F">
        <w:rPr>
          <w:rFonts w:ascii="Century Gothic" w:hAnsi="Century Gothic"/>
          <w:spacing w:val="-4"/>
          <w:sz w:val="24"/>
          <w:szCs w:val="24"/>
        </w:rPr>
        <w:t xml:space="preserve"> </w:t>
      </w:r>
      <w:r w:rsidRPr="00E2766F">
        <w:rPr>
          <w:rFonts w:ascii="Century Gothic" w:hAnsi="Century Gothic"/>
          <w:spacing w:val="-2"/>
          <w:sz w:val="24"/>
          <w:szCs w:val="24"/>
        </w:rPr>
        <w:t>Conditions:</w:t>
      </w:r>
    </w:p>
    <w:p w14:paraId="46F8BAE8" w14:textId="02C76D08" w:rsidR="00130789" w:rsidRPr="00557D6E" w:rsidRDefault="000A2A33" w:rsidP="00557D6E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7D6E">
        <w:rPr>
          <w:rFonts w:ascii="Century Gothic" w:eastAsia="Times New Roman" w:hAnsi="Century Gothic" w:cs="Times New Roman"/>
        </w:rPr>
        <w:t>1. The sealed covers should be superscribed with the name of the work and the address of the agency quoting rates, addressed to "The Registrar, School of Planning and Architecture, Vijayawada</w:t>
      </w:r>
      <w:r w:rsidR="00815FF7" w:rsidRPr="00557D6E">
        <w:rPr>
          <w:rFonts w:ascii="Century Gothic" w:eastAsia="Times New Roman" w:hAnsi="Century Gothic" w:cs="Times New Roman"/>
        </w:rPr>
        <w:t>.</w:t>
      </w:r>
      <w:r w:rsidRPr="00557D6E">
        <w:rPr>
          <w:rFonts w:ascii="Century Gothic" w:eastAsia="Times New Roman" w:hAnsi="Century Gothic" w:cs="Times New Roman"/>
        </w:rPr>
        <w:t>"</w:t>
      </w:r>
    </w:p>
    <w:p w14:paraId="24E81AF3" w14:textId="105B7517" w:rsidR="00130789" w:rsidRPr="00557D6E" w:rsidRDefault="00130789" w:rsidP="000A2A33">
      <w:pPr>
        <w:spacing w:after="0" w:line="240" w:lineRule="auto"/>
        <w:rPr>
          <w:rFonts w:ascii="Century Gothic" w:eastAsia="Times New Roman" w:hAnsi="Century Gothic" w:cs="Times New Roman"/>
        </w:rPr>
      </w:pPr>
      <w:r w:rsidRPr="00557D6E">
        <w:rPr>
          <w:rFonts w:ascii="Century Gothic" w:eastAsia="Times New Roman" w:hAnsi="Century Gothic" w:cs="Times New Roman"/>
        </w:rPr>
        <w:t xml:space="preserve">2. </w:t>
      </w:r>
      <w:r w:rsidR="000A2A33" w:rsidRPr="00557D6E">
        <w:rPr>
          <w:rFonts w:ascii="Century Gothic" w:eastAsia="Times New Roman" w:hAnsi="Century Gothic" w:cs="Times New Roman"/>
        </w:rPr>
        <w:t xml:space="preserve">Blank NIQ documents for quoting rates can be downloaded from the Institute website: </w:t>
      </w:r>
      <w:hyperlink r:id="rId8" w:history="1">
        <w:r w:rsidRPr="00557D6E">
          <w:rPr>
            <w:rStyle w:val="Hyperlink"/>
            <w:rFonts w:ascii="Century Gothic" w:eastAsia="Times New Roman" w:hAnsi="Century Gothic" w:cs="Times New Roman"/>
          </w:rPr>
          <w:t>https://www.spav.ac.in/Tenders</w:t>
        </w:r>
      </w:hyperlink>
      <w:r w:rsidR="000A2A33" w:rsidRPr="00557D6E">
        <w:rPr>
          <w:rFonts w:ascii="Century Gothic" w:eastAsia="Times New Roman" w:hAnsi="Century Gothic" w:cs="Times New Roman"/>
        </w:rPr>
        <w:t>.</w:t>
      </w:r>
    </w:p>
    <w:p w14:paraId="42DAD284" w14:textId="7D70251E" w:rsidR="00130789" w:rsidRPr="00557D6E" w:rsidRDefault="00130789" w:rsidP="000A2A33">
      <w:pPr>
        <w:spacing w:after="0" w:line="240" w:lineRule="auto"/>
        <w:rPr>
          <w:rFonts w:ascii="Century Gothic" w:eastAsia="Times New Roman" w:hAnsi="Century Gothic" w:cs="Times New Roman"/>
        </w:rPr>
      </w:pPr>
      <w:r w:rsidRPr="00557D6E">
        <w:rPr>
          <w:rFonts w:ascii="Century Gothic" w:eastAsia="Times New Roman" w:hAnsi="Century Gothic" w:cs="Times New Roman"/>
        </w:rPr>
        <w:t xml:space="preserve">3. </w:t>
      </w:r>
      <w:r w:rsidR="000A2A33" w:rsidRPr="00557D6E">
        <w:rPr>
          <w:rFonts w:ascii="Century Gothic" w:eastAsia="Times New Roman" w:hAnsi="Century Gothic" w:cs="Times New Roman"/>
        </w:rPr>
        <w:t xml:space="preserve">The work should be initiated and completed by the vendor within </w:t>
      </w:r>
      <w:r w:rsidR="00703865">
        <w:rPr>
          <w:rFonts w:ascii="Century Gothic" w:eastAsia="Times New Roman" w:hAnsi="Century Gothic" w:cs="Times New Roman"/>
        </w:rPr>
        <w:t xml:space="preserve">20 </w:t>
      </w:r>
      <w:r w:rsidR="000A2A33" w:rsidRPr="00711211">
        <w:rPr>
          <w:rFonts w:ascii="Century Gothic" w:eastAsia="Times New Roman" w:hAnsi="Century Gothic" w:cs="Times New Roman"/>
        </w:rPr>
        <w:t>(</w:t>
      </w:r>
      <w:r w:rsidR="00703865">
        <w:rPr>
          <w:rFonts w:ascii="Century Gothic" w:eastAsia="Times New Roman" w:hAnsi="Century Gothic" w:cs="Times New Roman"/>
        </w:rPr>
        <w:t>Twenty</w:t>
      </w:r>
      <w:r w:rsidR="000A2A33" w:rsidRPr="00711211">
        <w:rPr>
          <w:rFonts w:ascii="Century Gothic" w:eastAsia="Times New Roman" w:hAnsi="Century Gothic" w:cs="Times New Roman"/>
        </w:rPr>
        <w:t>) days</w:t>
      </w:r>
      <w:r w:rsidR="000A2A33" w:rsidRPr="00557D6E">
        <w:rPr>
          <w:rFonts w:ascii="Century Gothic" w:eastAsia="Times New Roman" w:hAnsi="Century Gothic" w:cs="Times New Roman"/>
        </w:rPr>
        <w:t xml:space="preserve"> from the issue of the work order</w:t>
      </w:r>
    </w:p>
    <w:p w14:paraId="55756D21" w14:textId="4945B62D" w:rsidR="00130789" w:rsidRPr="00557D6E" w:rsidRDefault="00130789" w:rsidP="000A2A33">
      <w:pPr>
        <w:spacing w:after="0" w:line="240" w:lineRule="auto"/>
        <w:rPr>
          <w:rFonts w:ascii="Century Gothic" w:eastAsia="Times New Roman" w:hAnsi="Century Gothic" w:cs="Times New Roman"/>
        </w:rPr>
      </w:pPr>
      <w:r w:rsidRPr="00557D6E">
        <w:rPr>
          <w:rFonts w:ascii="Century Gothic" w:eastAsia="Times New Roman" w:hAnsi="Century Gothic" w:cs="Times New Roman"/>
        </w:rPr>
        <w:t>4</w:t>
      </w:r>
      <w:r w:rsidR="00184F31">
        <w:rPr>
          <w:rFonts w:ascii="Century Gothic" w:eastAsia="Times New Roman" w:hAnsi="Century Gothic" w:cs="Times New Roman"/>
        </w:rPr>
        <w:t>.</w:t>
      </w:r>
      <w:r w:rsidRPr="00557D6E">
        <w:rPr>
          <w:rFonts w:ascii="Century Gothic" w:eastAsia="Times New Roman" w:hAnsi="Century Gothic" w:cs="Times New Roman"/>
        </w:rPr>
        <w:t xml:space="preserve"> Specifications</w:t>
      </w:r>
      <w:r w:rsidR="000A2A33" w:rsidRPr="00557D6E">
        <w:rPr>
          <w:rFonts w:ascii="Century Gothic" w:eastAsia="Times New Roman" w:hAnsi="Century Gothic" w:cs="Times New Roman"/>
        </w:rPr>
        <w:t xml:space="preserve"> for the work to be carried out as per the BOQ and CPWD norms.</w:t>
      </w:r>
    </w:p>
    <w:p w14:paraId="6956E07C" w14:textId="3C8BCEB2" w:rsidR="00130789" w:rsidRPr="00557D6E" w:rsidRDefault="00130789" w:rsidP="000A2A33">
      <w:pPr>
        <w:spacing w:after="0" w:line="240" w:lineRule="auto"/>
        <w:rPr>
          <w:rFonts w:ascii="Century Gothic" w:eastAsia="Times New Roman" w:hAnsi="Century Gothic" w:cs="Times New Roman"/>
        </w:rPr>
      </w:pPr>
      <w:r w:rsidRPr="00557D6E">
        <w:rPr>
          <w:rFonts w:ascii="Century Gothic" w:eastAsia="Times New Roman" w:hAnsi="Century Gothic" w:cs="Times New Roman"/>
        </w:rPr>
        <w:t xml:space="preserve">5. </w:t>
      </w:r>
      <w:r w:rsidR="000A2A33" w:rsidRPr="00557D6E">
        <w:rPr>
          <w:rFonts w:ascii="Century Gothic" w:eastAsia="Times New Roman" w:hAnsi="Century Gothic" w:cs="Times New Roman"/>
        </w:rPr>
        <w:t>Rates shall be inclusive of all applicable taxes, expenses, and responsibilities as stated above, and no extra payments will be made.</w:t>
      </w:r>
    </w:p>
    <w:p w14:paraId="51E6C977" w14:textId="69458DFD" w:rsidR="00130789" w:rsidRPr="00557D6E" w:rsidRDefault="00703865" w:rsidP="000A2A33">
      <w:pPr>
        <w:spacing w:after="0" w:line="240" w:lineRule="auto"/>
        <w:rPr>
          <w:rFonts w:ascii="Century Gothic" w:eastAsia="Times New Roman" w:hAnsi="Century Gothic" w:cs="Times New Roman"/>
        </w:rPr>
      </w:pPr>
      <w:r>
        <w:rPr>
          <w:rFonts w:ascii="Century Gothic" w:eastAsia="Times New Roman" w:hAnsi="Century Gothic" w:cs="Times New Roman"/>
        </w:rPr>
        <w:t>6. No</w:t>
      </w:r>
      <w:r w:rsidR="000A2A33" w:rsidRPr="00557D6E">
        <w:rPr>
          <w:rFonts w:ascii="Century Gothic" w:eastAsia="Times New Roman" w:hAnsi="Century Gothic" w:cs="Times New Roman"/>
        </w:rPr>
        <w:t xml:space="preserve"> advance payment shall be made</w:t>
      </w:r>
    </w:p>
    <w:p w14:paraId="3D65AFA8" w14:textId="77777777" w:rsidR="00130789" w:rsidRPr="00557D6E" w:rsidRDefault="00130789" w:rsidP="000A2A33">
      <w:pPr>
        <w:spacing w:after="0" w:line="240" w:lineRule="auto"/>
        <w:rPr>
          <w:rFonts w:ascii="Century Gothic" w:eastAsia="Times New Roman" w:hAnsi="Century Gothic" w:cs="Times New Roman"/>
        </w:rPr>
      </w:pPr>
      <w:r w:rsidRPr="00557D6E">
        <w:rPr>
          <w:rFonts w:ascii="Century Gothic" w:eastAsia="Times New Roman" w:hAnsi="Century Gothic" w:cs="Times New Roman"/>
        </w:rPr>
        <w:t>7</w:t>
      </w:r>
      <w:r w:rsidR="000A2A33" w:rsidRPr="00557D6E">
        <w:rPr>
          <w:rFonts w:ascii="Century Gothic" w:eastAsia="Times New Roman" w:hAnsi="Century Gothic" w:cs="Times New Roman"/>
        </w:rPr>
        <w:t>. Sealed quotations must be submitted with a covering letter (neatly typed) on the contractor’s letterhead.</w:t>
      </w:r>
    </w:p>
    <w:p w14:paraId="23F5B436" w14:textId="3688439D" w:rsidR="00130789" w:rsidRPr="00557D6E" w:rsidRDefault="00130789" w:rsidP="00130789">
      <w:pPr>
        <w:spacing w:after="0" w:line="240" w:lineRule="auto"/>
        <w:rPr>
          <w:rFonts w:ascii="Century Gothic" w:eastAsia="Times New Roman" w:hAnsi="Century Gothic" w:cs="Times New Roman"/>
        </w:rPr>
      </w:pPr>
      <w:r w:rsidRPr="00557D6E">
        <w:rPr>
          <w:rFonts w:ascii="Century Gothic" w:eastAsia="Times New Roman" w:hAnsi="Century Gothic" w:cs="Times New Roman"/>
        </w:rPr>
        <w:t>8.</w:t>
      </w:r>
      <w:r w:rsidR="000A2A33" w:rsidRPr="00557D6E">
        <w:rPr>
          <w:rFonts w:ascii="Century Gothic" w:eastAsia="Times New Roman" w:hAnsi="Century Gothic" w:cs="Times New Roman"/>
        </w:rPr>
        <w:t xml:space="preserve"> The contractor should clearly mention the name of the work, </w:t>
      </w:r>
      <w:r w:rsidR="000137AD" w:rsidRPr="00557D6E">
        <w:rPr>
          <w:rFonts w:ascii="Century Gothic" w:eastAsia="Times New Roman" w:hAnsi="Century Gothic" w:cs="Times New Roman"/>
        </w:rPr>
        <w:t xml:space="preserve">the </w:t>
      </w:r>
      <w:r w:rsidR="000A2A33" w:rsidRPr="00557D6E">
        <w:rPr>
          <w:rFonts w:ascii="Century Gothic" w:eastAsia="Times New Roman" w:hAnsi="Century Gothic" w:cs="Times New Roman"/>
        </w:rPr>
        <w:t>address of the agency, PAN, and GST Number on their letterhead.</w:t>
      </w:r>
    </w:p>
    <w:p w14:paraId="3D59EA44" w14:textId="1116E241" w:rsidR="000A2A33" w:rsidRDefault="00130789" w:rsidP="00130789">
      <w:pPr>
        <w:spacing w:after="0" w:line="240" w:lineRule="auto"/>
        <w:rPr>
          <w:rFonts w:ascii="Century Gothic" w:eastAsia="Times New Roman" w:hAnsi="Century Gothic" w:cs="Times New Roman"/>
        </w:rPr>
      </w:pPr>
      <w:r w:rsidRPr="00557D6E">
        <w:rPr>
          <w:rFonts w:ascii="Century Gothic" w:eastAsia="Times New Roman" w:hAnsi="Century Gothic" w:cs="Times New Roman"/>
        </w:rPr>
        <w:t>9.</w:t>
      </w:r>
      <w:r w:rsidR="000A2A33" w:rsidRPr="00557D6E">
        <w:rPr>
          <w:rFonts w:ascii="Century Gothic" w:eastAsia="Times New Roman" w:hAnsi="Century Gothic" w:cs="Times New Roman"/>
        </w:rPr>
        <w:t xml:space="preserve"> The competent authority reserves the right to accept or reject the whole or part of the quotations.</w:t>
      </w:r>
    </w:p>
    <w:p w14:paraId="49D3D869" w14:textId="77777777" w:rsidR="00F64B91" w:rsidRPr="00557D6E" w:rsidRDefault="00F64B91" w:rsidP="00130789">
      <w:pPr>
        <w:spacing w:after="0" w:line="240" w:lineRule="auto"/>
        <w:rPr>
          <w:rFonts w:ascii="Century Gothic" w:eastAsia="Times New Roman" w:hAnsi="Century Gothic" w:cs="Times New Roman"/>
        </w:rPr>
      </w:pPr>
    </w:p>
    <w:p w14:paraId="5802FA41" w14:textId="72A1679A" w:rsidR="000A2A33" w:rsidRPr="00557D6E" w:rsidRDefault="000A2A33" w:rsidP="000A2A33">
      <w:pPr>
        <w:pStyle w:val="Heading1"/>
        <w:ind w:left="0"/>
        <w:jc w:val="both"/>
        <w:rPr>
          <w:rFonts w:ascii="Century Gothic" w:hAnsi="Century Gothic"/>
          <w:spacing w:val="-2"/>
        </w:rPr>
      </w:pPr>
    </w:p>
    <w:p w14:paraId="35107AE1" w14:textId="5446CDFF" w:rsidR="00915956" w:rsidRPr="00557D6E" w:rsidRDefault="00915956" w:rsidP="000A2A33">
      <w:pPr>
        <w:pStyle w:val="Heading1"/>
        <w:ind w:left="0"/>
        <w:jc w:val="both"/>
        <w:rPr>
          <w:rFonts w:ascii="Century Gothic" w:hAnsi="Century Gothic"/>
          <w:spacing w:val="-2"/>
        </w:rPr>
      </w:pPr>
    </w:p>
    <w:p w14:paraId="3B599BAF" w14:textId="4F03BA5D" w:rsidR="00915956" w:rsidRDefault="00915956" w:rsidP="000A2A33">
      <w:pPr>
        <w:pStyle w:val="Heading1"/>
        <w:ind w:left="0"/>
        <w:jc w:val="both"/>
        <w:rPr>
          <w:rFonts w:ascii="Century Gothic" w:hAnsi="Century Gothic"/>
          <w:spacing w:val="-2"/>
        </w:rPr>
      </w:pPr>
    </w:p>
    <w:p w14:paraId="5D115C26" w14:textId="77777777" w:rsidR="005F0771" w:rsidRPr="00557D6E" w:rsidRDefault="005F0771" w:rsidP="000A2A33">
      <w:pPr>
        <w:pStyle w:val="Heading1"/>
        <w:ind w:left="0"/>
        <w:jc w:val="both"/>
        <w:rPr>
          <w:rFonts w:ascii="Century Gothic" w:hAnsi="Century Gothic"/>
          <w:spacing w:val="-2"/>
        </w:rPr>
      </w:pPr>
    </w:p>
    <w:p w14:paraId="1C25E4BD" w14:textId="77777777" w:rsidR="00130789" w:rsidRPr="00557D6E" w:rsidRDefault="00130789" w:rsidP="00130789">
      <w:pPr>
        <w:spacing w:before="21"/>
        <w:ind w:left="20"/>
        <w:jc w:val="right"/>
        <w:rPr>
          <w:rFonts w:ascii="Century Gothic" w:hAnsi="Century Gothic"/>
          <w:b/>
        </w:rPr>
      </w:pPr>
      <w:r w:rsidRPr="00557D6E">
        <w:rPr>
          <w:rFonts w:ascii="Century Gothic" w:hAnsi="Century Gothic"/>
          <w:b/>
        </w:rPr>
        <w:t>Contractor</w:t>
      </w:r>
      <w:r w:rsidRPr="00557D6E">
        <w:rPr>
          <w:rFonts w:ascii="Century Gothic" w:hAnsi="Century Gothic"/>
          <w:b/>
          <w:spacing w:val="-4"/>
        </w:rPr>
        <w:t xml:space="preserve"> </w:t>
      </w:r>
      <w:r w:rsidRPr="00557D6E">
        <w:rPr>
          <w:rFonts w:ascii="Century Gothic" w:hAnsi="Century Gothic"/>
          <w:b/>
        </w:rPr>
        <w:t>Sign</w:t>
      </w:r>
      <w:r w:rsidRPr="00557D6E">
        <w:rPr>
          <w:rFonts w:ascii="Century Gothic" w:hAnsi="Century Gothic"/>
          <w:b/>
          <w:spacing w:val="-4"/>
        </w:rPr>
        <w:t xml:space="preserve"> </w:t>
      </w:r>
      <w:r w:rsidRPr="00557D6E">
        <w:rPr>
          <w:rFonts w:ascii="Century Gothic" w:hAnsi="Century Gothic"/>
          <w:b/>
        </w:rPr>
        <w:t>with</w:t>
      </w:r>
      <w:r w:rsidRPr="00557D6E">
        <w:rPr>
          <w:rFonts w:ascii="Century Gothic" w:hAnsi="Century Gothic"/>
          <w:b/>
          <w:spacing w:val="-5"/>
        </w:rPr>
        <w:t xml:space="preserve"> </w:t>
      </w:r>
      <w:r w:rsidRPr="00557D6E">
        <w:rPr>
          <w:rFonts w:ascii="Century Gothic" w:hAnsi="Century Gothic"/>
          <w:b/>
        </w:rPr>
        <w:t>Name</w:t>
      </w:r>
      <w:r w:rsidRPr="00557D6E">
        <w:rPr>
          <w:rFonts w:ascii="Century Gothic" w:hAnsi="Century Gothic"/>
          <w:b/>
          <w:spacing w:val="-4"/>
        </w:rPr>
        <w:t xml:space="preserve"> </w:t>
      </w:r>
      <w:r w:rsidRPr="00557D6E">
        <w:rPr>
          <w:rFonts w:ascii="Century Gothic" w:hAnsi="Century Gothic"/>
          <w:b/>
        </w:rPr>
        <w:t>&amp;</w:t>
      </w:r>
      <w:r w:rsidRPr="00557D6E">
        <w:rPr>
          <w:rFonts w:ascii="Century Gothic" w:hAnsi="Century Gothic"/>
          <w:b/>
          <w:spacing w:val="-5"/>
        </w:rPr>
        <w:t xml:space="preserve"> </w:t>
      </w:r>
      <w:r w:rsidRPr="00557D6E">
        <w:rPr>
          <w:rFonts w:ascii="Century Gothic" w:hAnsi="Century Gothic"/>
          <w:b/>
          <w:spacing w:val="-2"/>
        </w:rPr>
        <w:t>Address</w:t>
      </w:r>
    </w:p>
    <w:sectPr w:rsidR="00130789" w:rsidRPr="00557D6E" w:rsidSect="000D2565">
      <w:headerReference w:type="default" r:id="rId9"/>
      <w:footerReference w:type="default" r:id="rId10"/>
      <w:pgSz w:w="11906" w:h="16838" w:code="9"/>
      <w:pgMar w:top="567" w:right="1134" w:bottom="567" w:left="1134" w:header="15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C3613" w14:textId="77777777" w:rsidR="00C04DA4" w:rsidRDefault="00C04DA4" w:rsidP="00B745F2">
      <w:pPr>
        <w:spacing w:after="0" w:line="240" w:lineRule="auto"/>
      </w:pPr>
      <w:r>
        <w:separator/>
      </w:r>
    </w:p>
  </w:endnote>
  <w:endnote w:type="continuationSeparator" w:id="0">
    <w:p w14:paraId="6CF6B2BF" w14:textId="77777777" w:rsidR="00C04DA4" w:rsidRDefault="00C04DA4" w:rsidP="00B74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85C3" w14:textId="77777777" w:rsidR="00D34164" w:rsidRPr="00D34164" w:rsidRDefault="00AA4899" w:rsidP="00255604">
    <w:pPr>
      <w:spacing w:after="0" w:line="240" w:lineRule="auto"/>
      <w:jc w:val="center"/>
      <w:rPr>
        <w:rFonts w:ascii="Verdana" w:eastAsiaTheme="minorHAnsi" w:hAnsi="Verdana" w:cs="Tahoma"/>
      </w:rPr>
    </w:pPr>
    <w:r>
      <w:rPr>
        <w:rFonts w:ascii="Verdana" w:eastAsiaTheme="minorHAnsi" w:hAnsi="Verdana" w:cs="Tahoma"/>
      </w:rPr>
      <w:t>---------</w:t>
    </w:r>
    <w:r w:rsidR="00255604">
      <w:rPr>
        <w:rFonts w:ascii="Verdana" w:eastAsiaTheme="minorHAnsi" w:hAnsi="Verdana" w:cs="Tahoma"/>
      </w:rPr>
      <w:t>--</w:t>
    </w:r>
    <w:r w:rsidR="00D34164" w:rsidRPr="00D34164">
      <w:rPr>
        <w:rFonts w:ascii="Verdana" w:eastAsiaTheme="minorHAnsi" w:hAnsi="Verdana" w:cs="Tahoma"/>
      </w:rPr>
      <w:t>--------------------------------------------------------------------</w:t>
    </w:r>
    <w:r w:rsidR="00D34164">
      <w:rPr>
        <w:rFonts w:ascii="Verdana" w:eastAsiaTheme="minorHAnsi" w:hAnsi="Verdana" w:cs="Tahoma"/>
      </w:rPr>
      <w:t>-----------------</w:t>
    </w:r>
  </w:p>
  <w:p w14:paraId="4F8B6FF7" w14:textId="77777777" w:rsidR="00255604" w:rsidRDefault="00D34164" w:rsidP="00255604">
    <w:pPr>
      <w:spacing w:after="0" w:line="240" w:lineRule="auto"/>
      <w:jc w:val="center"/>
      <w:rPr>
        <w:rFonts w:ascii="Verdana" w:hAnsi="Verdana" w:cs="Arial"/>
      </w:rPr>
    </w:pPr>
    <w:r w:rsidRPr="00255604">
      <w:rPr>
        <w:rFonts w:ascii="Verdana" w:hAnsi="Verdana" w:cs="Arial"/>
      </w:rPr>
      <w:t>Survey No.4/4, ITI Road, Vijayawada – 520 008., A.P., India.</w:t>
    </w:r>
  </w:p>
  <w:p w14:paraId="335346AD" w14:textId="77777777" w:rsidR="00D34164" w:rsidRPr="00255604" w:rsidRDefault="00D34164" w:rsidP="00255604">
    <w:pPr>
      <w:spacing w:after="0" w:line="240" w:lineRule="auto"/>
      <w:jc w:val="center"/>
      <w:rPr>
        <w:rFonts w:ascii="Verdana" w:hAnsi="Verdana" w:cs="Arial"/>
      </w:rPr>
    </w:pPr>
    <w:r w:rsidRPr="00255604">
      <w:rPr>
        <w:rFonts w:ascii="Verdana" w:hAnsi="Verdana" w:cs="Arial"/>
      </w:rPr>
      <w:t xml:space="preserve">Email: </w:t>
    </w:r>
    <w:hyperlink r:id="rId1" w:history="1">
      <w:r w:rsidRPr="00255604">
        <w:rPr>
          <w:rStyle w:val="Hyperlink"/>
          <w:rFonts w:ascii="Verdana" w:hAnsi="Verdana" w:cs="Arial"/>
        </w:rPr>
        <w:t>registrar@spav.ac.in</w:t>
      </w:r>
    </w:hyperlink>
    <w:r w:rsidRPr="00255604">
      <w:rPr>
        <w:rFonts w:ascii="Verdana" w:hAnsi="Verdana" w:cs="Arial"/>
      </w:rPr>
      <w:t xml:space="preserve"> Ph: 0866- 2469446 Website: </w:t>
    </w:r>
    <w:hyperlink r:id="rId2" w:history="1">
      <w:r w:rsidRPr="00255604">
        <w:rPr>
          <w:rStyle w:val="Hyperlink"/>
          <w:rFonts w:ascii="Verdana" w:hAnsi="Verdana" w:cs="Arial"/>
        </w:rPr>
        <w:t>www.spav.ac.in</w:t>
      </w:r>
    </w:hyperlink>
  </w:p>
  <w:p w14:paraId="1CCB1C90" w14:textId="77777777" w:rsidR="00D34164" w:rsidRDefault="00D341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62980" w14:textId="77777777" w:rsidR="00C04DA4" w:rsidRDefault="00C04DA4" w:rsidP="00B745F2">
      <w:pPr>
        <w:spacing w:after="0" w:line="240" w:lineRule="auto"/>
      </w:pPr>
      <w:r>
        <w:separator/>
      </w:r>
    </w:p>
  </w:footnote>
  <w:footnote w:type="continuationSeparator" w:id="0">
    <w:p w14:paraId="03A76759" w14:textId="77777777" w:rsidR="00C04DA4" w:rsidRDefault="00C04DA4" w:rsidP="00B74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3FBC8" w14:textId="77777777" w:rsidR="00B745F2" w:rsidRDefault="00B745F2" w:rsidP="00BB2602">
    <w:pPr>
      <w:spacing w:after="0" w:line="240" w:lineRule="auto"/>
      <w:jc w:val="center"/>
      <w:rPr>
        <w:rFonts w:ascii="Tahoma" w:eastAsiaTheme="minorHAnsi" w:hAnsi="Tahoma" w:cs="Tahoma"/>
        <w:sz w:val="24"/>
        <w:szCs w:val="24"/>
        <w:lang w:eastAsia="en-US"/>
      </w:rPr>
    </w:pPr>
  </w:p>
  <w:p w14:paraId="5C3ECF71" w14:textId="77777777" w:rsidR="00B745F2" w:rsidRDefault="00B745F2" w:rsidP="00600B35">
    <w:pPr>
      <w:spacing w:after="0" w:line="240" w:lineRule="auto"/>
      <w:rPr>
        <w:rFonts w:ascii="Tahoma" w:eastAsiaTheme="minorHAnsi" w:hAnsi="Tahoma" w:cs="Tahoma"/>
        <w:sz w:val="24"/>
        <w:szCs w:val="24"/>
        <w:lang w:eastAsia="en-US"/>
      </w:rPr>
    </w:pPr>
  </w:p>
  <w:p w14:paraId="70A90D32" w14:textId="77777777" w:rsidR="00915C9A" w:rsidRDefault="005B69EF" w:rsidP="00BB2602">
    <w:pPr>
      <w:spacing w:after="0" w:line="240" w:lineRule="auto"/>
      <w:jc w:val="center"/>
      <w:rPr>
        <w:rFonts w:ascii="Tahoma" w:eastAsiaTheme="minorHAnsi" w:hAnsi="Tahoma" w:cs="Tahoma"/>
        <w:sz w:val="24"/>
        <w:szCs w:val="24"/>
        <w:lang w:eastAsia="en-US"/>
      </w:rPr>
    </w:pPr>
    <w:r w:rsidRPr="00554689">
      <w:rPr>
        <w:noProof/>
      </w:rPr>
      <w:drawing>
        <wp:inline distT="0" distB="0" distL="0" distR="0" wp14:anchorId="2E61E1C0" wp14:editId="7C1E3D91">
          <wp:extent cx="5834270" cy="841320"/>
          <wp:effectExtent l="0" t="0" r="0" b="0"/>
          <wp:docPr id="1" name="Picture 1" descr="Spav Vijayw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av Vijaywad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7280" cy="8475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06C2DA1" w14:textId="77777777" w:rsidR="00915C9A" w:rsidRPr="00105745" w:rsidRDefault="005B69EF" w:rsidP="00105745">
    <w:pPr>
      <w:spacing w:after="0" w:line="240" w:lineRule="auto"/>
      <w:rPr>
        <w:rFonts w:ascii="Tahoma" w:eastAsiaTheme="minorHAnsi" w:hAnsi="Tahoma" w:cs="Tahoma"/>
        <w:sz w:val="24"/>
        <w:szCs w:val="24"/>
        <w:lang w:eastAsia="en-US"/>
      </w:rPr>
    </w:pPr>
    <w:r>
      <w:rPr>
        <w:rFonts w:ascii="Tahoma" w:eastAsiaTheme="minorHAnsi" w:hAnsi="Tahoma" w:cs="Tahoma"/>
        <w:sz w:val="24"/>
        <w:szCs w:val="24"/>
        <w:lang w:eastAsia="en-US"/>
      </w:rPr>
      <w:t>----------------------------------------------------------------------------------------------------</w:t>
    </w:r>
    <w:r w:rsidR="00AA4899">
      <w:rPr>
        <w:rFonts w:ascii="Tahoma" w:eastAsiaTheme="minorHAnsi" w:hAnsi="Tahoma" w:cs="Tahoma"/>
        <w:sz w:val="24"/>
        <w:szCs w:val="24"/>
        <w:lang w:eastAsia="en-US"/>
      </w:rPr>
      <w:t>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60F0E"/>
    <w:multiLevelType w:val="hybridMultilevel"/>
    <w:tmpl w:val="8A348F08"/>
    <w:lvl w:ilvl="0" w:tplc="C172D532">
      <w:start w:val="1"/>
      <w:numFmt w:val="decimal"/>
      <w:lvlText w:val="%1."/>
      <w:lvlJc w:val="left"/>
      <w:pPr>
        <w:ind w:left="10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6149694">
      <w:numFmt w:val="bullet"/>
      <w:lvlText w:val="•"/>
      <w:lvlJc w:val="left"/>
      <w:pPr>
        <w:ind w:left="1998" w:hanging="360"/>
      </w:pPr>
      <w:rPr>
        <w:rFonts w:hint="default"/>
        <w:lang w:val="en-US" w:eastAsia="en-US" w:bidi="ar-SA"/>
      </w:rPr>
    </w:lvl>
    <w:lvl w:ilvl="2" w:tplc="189C8420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37F87BD8">
      <w:numFmt w:val="bullet"/>
      <w:lvlText w:val="•"/>
      <w:lvlJc w:val="left"/>
      <w:pPr>
        <w:ind w:left="3954" w:hanging="360"/>
      </w:pPr>
      <w:rPr>
        <w:rFonts w:hint="default"/>
        <w:lang w:val="en-US" w:eastAsia="en-US" w:bidi="ar-SA"/>
      </w:rPr>
    </w:lvl>
    <w:lvl w:ilvl="4" w:tplc="B00C47DA"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5" w:tplc="0BF40F2C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6" w:tplc="70FABF26"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ar-SA"/>
      </w:rPr>
    </w:lvl>
    <w:lvl w:ilvl="7" w:tplc="C1F439B6">
      <w:numFmt w:val="bullet"/>
      <w:lvlText w:val="•"/>
      <w:lvlJc w:val="left"/>
      <w:pPr>
        <w:ind w:left="7866" w:hanging="360"/>
      </w:pPr>
      <w:rPr>
        <w:rFonts w:hint="default"/>
        <w:lang w:val="en-US" w:eastAsia="en-US" w:bidi="ar-SA"/>
      </w:rPr>
    </w:lvl>
    <w:lvl w:ilvl="8" w:tplc="8E365A20">
      <w:numFmt w:val="bullet"/>
      <w:lvlText w:val="•"/>
      <w:lvlJc w:val="left"/>
      <w:pPr>
        <w:ind w:left="88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E9D33C7"/>
    <w:multiLevelType w:val="hybridMultilevel"/>
    <w:tmpl w:val="2474C2B8"/>
    <w:lvl w:ilvl="0" w:tplc="3350E2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Symbol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5F2"/>
    <w:rsid w:val="000137AD"/>
    <w:rsid w:val="000206D6"/>
    <w:rsid w:val="000569CF"/>
    <w:rsid w:val="00093389"/>
    <w:rsid w:val="000A25A7"/>
    <w:rsid w:val="000A2A33"/>
    <w:rsid w:val="000D2565"/>
    <w:rsid w:val="000F7B18"/>
    <w:rsid w:val="00130789"/>
    <w:rsid w:val="00132B28"/>
    <w:rsid w:val="00184F31"/>
    <w:rsid w:val="00194A42"/>
    <w:rsid w:val="001B038E"/>
    <w:rsid w:val="001B51FB"/>
    <w:rsid w:val="001F7EF9"/>
    <w:rsid w:val="00240139"/>
    <w:rsid w:val="00255604"/>
    <w:rsid w:val="00266451"/>
    <w:rsid w:val="0027246A"/>
    <w:rsid w:val="00276C95"/>
    <w:rsid w:val="002F1CE0"/>
    <w:rsid w:val="003327C3"/>
    <w:rsid w:val="00364B59"/>
    <w:rsid w:val="00371503"/>
    <w:rsid w:val="00371FD1"/>
    <w:rsid w:val="00373EFE"/>
    <w:rsid w:val="00383BF2"/>
    <w:rsid w:val="003B3B73"/>
    <w:rsid w:val="003E3F2F"/>
    <w:rsid w:val="004005A3"/>
    <w:rsid w:val="004101EC"/>
    <w:rsid w:val="004254A7"/>
    <w:rsid w:val="0044296D"/>
    <w:rsid w:val="00444DA0"/>
    <w:rsid w:val="004B6867"/>
    <w:rsid w:val="004C03CD"/>
    <w:rsid w:val="00513CF0"/>
    <w:rsid w:val="0051552B"/>
    <w:rsid w:val="0053252C"/>
    <w:rsid w:val="00557D6E"/>
    <w:rsid w:val="005675FD"/>
    <w:rsid w:val="005B69EF"/>
    <w:rsid w:val="005C19A5"/>
    <w:rsid w:val="005E697D"/>
    <w:rsid w:val="005E6F5E"/>
    <w:rsid w:val="005F0771"/>
    <w:rsid w:val="00600B35"/>
    <w:rsid w:val="00603981"/>
    <w:rsid w:val="00626766"/>
    <w:rsid w:val="00627B40"/>
    <w:rsid w:val="006328BB"/>
    <w:rsid w:val="006565C1"/>
    <w:rsid w:val="0067166B"/>
    <w:rsid w:val="006B28C8"/>
    <w:rsid w:val="00703865"/>
    <w:rsid w:val="00711211"/>
    <w:rsid w:val="00733AEF"/>
    <w:rsid w:val="00737847"/>
    <w:rsid w:val="007B084A"/>
    <w:rsid w:val="007B64AE"/>
    <w:rsid w:val="007E4389"/>
    <w:rsid w:val="007F32F1"/>
    <w:rsid w:val="007F7D85"/>
    <w:rsid w:val="00815FF7"/>
    <w:rsid w:val="00841042"/>
    <w:rsid w:val="00850F9F"/>
    <w:rsid w:val="00895860"/>
    <w:rsid w:val="008B29B0"/>
    <w:rsid w:val="008C3DE6"/>
    <w:rsid w:val="008F1066"/>
    <w:rsid w:val="00915956"/>
    <w:rsid w:val="00923123"/>
    <w:rsid w:val="0093212F"/>
    <w:rsid w:val="00945BE4"/>
    <w:rsid w:val="00946D32"/>
    <w:rsid w:val="00966D2A"/>
    <w:rsid w:val="00976961"/>
    <w:rsid w:val="009E64F6"/>
    <w:rsid w:val="00A16EE8"/>
    <w:rsid w:val="00A2633A"/>
    <w:rsid w:val="00A3073C"/>
    <w:rsid w:val="00A30F0E"/>
    <w:rsid w:val="00A32CA7"/>
    <w:rsid w:val="00A43A63"/>
    <w:rsid w:val="00A8349E"/>
    <w:rsid w:val="00AA4899"/>
    <w:rsid w:val="00AB7041"/>
    <w:rsid w:val="00AC665E"/>
    <w:rsid w:val="00B10331"/>
    <w:rsid w:val="00B42B08"/>
    <w:rsid w:val="00B519D3"/>
    <w:rsid w:val="00B745F2"/>
    <w:rsid w:val="00B750EA"/>
    <w:rsid w:val="00B82F3F"/>
    <w:rsid w:val="00B852AF"/>
    <w:rsid w:val="00C0455C"/>
    <w:rsid w:val="00C04DA4"/>
    <w:rsid w:val="00C80444"/>
    <w:rsid w:val="00C97801"/>
    <w:rsid w:val="00CC673D"/>
    <w:rsid w:val="00CE412F"/>
    <w:rsid w:val="00D01CD7"/>
    <w:rsid w:val="00D0526C"/>
    <w:rsid w:val="00D113D8"/>
    <w:rsid w:val="00D21B1D"/>
    <w:rsid w:val="00D34164"/>
    <w:rsid w:val="00D36829"/>
    <w:rsid w:val="00D45E1D"/>
    <w:rsid w:val="00D66E3A"/>
    <w:rsid w:val="00D80CCA"/>
    <w:rsid w:val="00DF2C31"/>
    <w:rsid w:val="00E2766F"/>
    <w:rsid w:val="00E83224"/>
    <w:rsid w:val="00EC61F0"/>
    <w:rsid w:val="00ED728A"/>
    <w:rsid w:val="00EE644B"/>
    <w:rsid w:val="00EF52D0"/>
    <w:rsid w:val="00F64B91"/>
    <w:rsid w:val="00F67E21"/>
    <w:rsid w:val="00F8575B"/>
    <w:rsid w:val="00FC07B1"/>
    <w:rsid w:val="00FC2A1D"/>
    <w:rsid w:val="00FD63EF"/>
    <w:rsid w:val="00FE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42F411"/>
  <w15:docId w15:val="{5702CC07-269F-4068-8B61-2E029BE3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5F2"/>
    <w:rPr>
      <w:rFonts w:eastAsiaTheme="minorEastAsia"/>
      <w:lang w:eastAsia="en-IN"/>
    </w:rPr>
  </w:style>
  <w:style w:type="paragraph" w:styleId="Heading1">
    <w:name w:val="heading 1"/>
    <w:basedOn w:val="Normal"/>
    <w:link w:val="Heading1Char"/>
    <w:uiPriority w:val="9"/>
    <w:qFormat/>
    <w:rsid w:val="00371503"/>
    <w:pPr>
      <w:widowControl w:val="0"/>
      <w:autoSpaceDE w:val="0"/>
      <w:autoSpaceDN w:val="0"/>
      <w:spacing w:after="0" w:line="240" w:lineRule="auto"/>
      <w:ind w:left="284"/>
      <w:jc w:val="center"/>
      <w:outlineLvl w:val="0"/>
    </w:pPr>
    <w:rPr>
      <w:rFonts w:ascii="Arial" w:eastAsia="Arial" w:hAnsi="Arial" w:cs="Arial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745F2"/>
    <w:pPr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B745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5F2"/>
    <w:rPr>
      <w:rFonts w:ascii="Tahoma" w:eastAsiaTheme="minorEastAsia" w:hAnsi="Tahoma" w:cs="Tahoma"/>
      <w:sz w:val="16"/>
      <w:szCs w:val="1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B74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5F2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B74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5F2"/>
    <w:rPr>
      <w:rFonts w:eastAsiaTheme="minorEastAsia"/>
      <w:lang w:eastAsia="en-IN"/>
    </w:rPr>
  </w:style>
  <w:style w:type="table" w:styleId="TableGrid">
    <w:name w:val="Table Grid"/>
    <w:basedOn w:val="TableNormal"/>
    <w:uiPriority w:val="39"/>
    <w:rsid w:val="00D0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32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2676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26766"/>
    <w:rPr>
      <w:rFonts w:ascii="Arial MT" w:eastAsia="Arial MT" w:hAnsi="Arial MT" w:cs="Arial MT"/>
      <w:lang w:val="en-US"/>
    </w:rPr>
  </w:style>
  <w:style w:type="paragraph" w:styleId="Title">
    <w:name w:val="Title"/>
    <w:basedOn w:val="Normal"/>
    <w:link w:val="TitleChar"/>
    <w:uiPriority w:val="10"/>
    <w:qFormat/>
    <w:rsid w:val="00626766"/>
    <w:pPr>
      <w:widowControl w:val="0"/>
      <w:autoSpaceDE w:val="0"/>
      <w:autoSpaceDN w:val="0"/>
      <w:spacing w:before="29" w:after="0" w:line="240" w:lineRule="auto"/>
      <w:ind w:right="2967"/>
      <w:jc w:val="center"/>
    </w:pPr>
    <w:rPr>
      <w:rFonts w:ascii="Calibri" w:eastAsia="Calibri" w:hAnsi="Calibri" w:cs="Calibri"/>
      <w:b/>
      <w:bCs/>
      <w:sz w:val="23"/>
      <w:szCs w:val="23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626766"/>
    <w:rPr>
      <w:rFonts w:ascii="Calibri" w:eastAsia="Calibri" w:hAnsi="Calibri" w:cs="Calibri"/>
      <w:b/>
      <w:bCs/>
      <w:sz w:val="23"/>
      <w:szCs w:val="23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71503"/>
    <w:rPr>
      <w:rFonts w:ascii="Arial" w:eastAsia="Arial" w:hAnsi="Arial" w:cs="Arial"/>
      <w:b/>
      <w:bCs/>
      <w:lang w:val="en-US"/>
    </w:rPr>
  </w:style>
  <w:style w:type="paragraph" w:customStyle="1" w:styleId="TableParagraph">
    <w:name w:val="Table Paragraph"/>
    <w:basedOn w:val="Normal"/>
    <w:uiPriority w:val="1"/>
    <w:qFormat/>
    <w:rsid w:val="0037150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 w:eastAsia="en-US"/>
    </w:rPr>
  </w:style>
  <w:style w:type="character" w:styleId="Strong">
    <w:name w:val="Strong"/>
    <w:basedOn w:val="DefaultParagraphFont"/>
    <w:uiPriority w:val="22"/>
    <w:qFormat/>
    <w:rsid w:val="000A2A3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30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av.ac.in/Ten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pav.ac.i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av.ac.in" TargetMode="External"/><Relationship Id="rId1" Type="http://schemas.openxmlformats.org/officeDocument/2006/relationships/hyperlink" Target="mailto:registrar@spav.ac.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Manasa Gayatri K.</dc:creator>
  <cp:lastModifiedBy>Rajeev N</cp:lastModifiedBy>
  <cp:revision>18</cp:revision>
  <cp:lastPrinted>2026-04-30T07:24:00Z</cp:lastPrinted>
  <dcterms:created xsi:type="dcterms:W3CDTF">2026-04-30T07:25:00Z</dcterms:created>
  <dcterms:modified xsi:type="dcterms:W3CDTF">2026-08-18T09:21:00Z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47abb162c36c5d0e4dc5b270e83bdee7de5cfa817e7f1a4df6214104610ccba1</vt:lpwstr>
  </property>
</Properties>
</file>